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994" w:rsidRPr="00B61D8D" w:rsidRDefault="00284994" w:rsidP="00284994">
      <w:pPr>
        <w:jc w:val="center"/>
        <w:rPr>
          <w:b/>
          <w:bCs/>
        </w:rPr>
      </w:pPr>
      <w:r w:rsidRPr="00B61D8D">
        <w:rPr>
          <w:b/>
          <w:bCs/>
        </w:rPr>
        <w:t>PIEGĀDES LĪGUMS</w:t>
      </w:r>
    </w:p>
    <w:p w:rsidR="00284994" w:rsidRPr="00B61D8D" w:rsidRDefault="00284994" w:rsidP="00284994">
      <w:pPr>
        <w:jc w:val="center"/>
        <w:rPr>
          <w:b/>
          <w:bCs/>
        </w:rPr>
      </w:pPr>
    </w:p>
    <w:p w:rsidR="00284994" w:rsidRPr="00B61D8D" w:rsidRDefault="00284994" w:rsidP="00284994">
      <w:pPr>
        <w:ind w:firstLine="142"/>
        <w:jc w:val="both"/>
        <w:rPr>
          <w:bCs/>
        </w:rPr>
      </w:pPr>
      <w:r w:rsidRPr="00B61D8D">
        <w:rPr>
          <w:bCs/>
        </w:rPr>
        <w:t xml:space="preserve">Daugavpilī, 2015.gada </w:t>
      </w:r>
      <w:r w:rsidR="00840589" w:rsidRPr="00B61D8D">
        <w:rPr>
          <w:bCs/>
        </w:rPr>
        <w:t>1.oktobrī</w:t>
      </w:r>
    </w:p>
    <w:p w:rsidR="00284994" w:rsidRPr="00B61D8D" w:rsidRDefault="00284994" w:rsidP="00284994">
      <w:pPr>
        <w:ind w:firstLine="426"/>
        <w:jc w:val="both"/>
        <w:rPr>
          <w:bCs/>
        </w:rPr>
      </w:pPr>
    </w:p>
    <w:p w:rsidR="00284994" w:rsidRPr="00B61D8D" w:rsidRDefault="0030294A" w:rsidP="00284994">
      <w:pPr>
        <w:spacing w:after="120"/>
        <w:ind w:firstLine="425"/>
        <w:jc w:val="both"/>
      </w:pPr>
      <w:r w:rsidRPr="00B61D8D">
        <w:rPr>
          <w:b/>
          <w:bCs/>
        </w:rPr>
        <w:t>Daugavpils pilsētas domes budžeta iestāde “Kultūras pils”</w:t>
      </w:r>
      <w:r w:rsidRPr="00B61D8D">
        <w:rPr>
          <w:bCs/>
        </w:rPr>
        <w:t>,</w:t>
      </w:r>
      <w:r w:rsidRPr="00B61D8D">
        <w:rPr>
          <w:b/>
          <w:bCs/>
        </w:rPr>
        <w:t xml:space="preserve"> </w:t>
      </w:r>
      <w:r w:rsidRPr="00B61D8D">
        <w:rPr>
          <w:bCs/>
        </w:rPr>
        <w:t>reģ.Nr.90002682862, juridiskā adrese: Smilšu iela 92, Daugavpils</w:t>
      </w:r>
      <w:r w:rsidR="00284994" w:rsidRPr="00B61D8D">
        <w:rPr>
          <w:bCs/>
        </w:rPr>
        <w:t>,</w:t>
      </w:r>
      <w:r w:rsidR="00284994" w:rsidRPr="00B61D8D">
        <w:t xml:space="preserve"> </w:t>
      </w:r>
      <w:r w:rsidRPr="00B61D8D">
        <w:rPr>
          <w:color w:val="000000"/>
        </w:rPr>
        <w:t xml:space="preserve">vadītāja </w:t>
      </w:r>
      <w:r w:rsidRPr="00B61D8D">
        <w:rPr>
          <w:b/>
          <w:color w:val="000000"/>
        </w:rPr>
        <w:t xml:space="preserve">Aleksandra </w:t>
      </w:r>
      <w:proofErr w:type="spellStart"/>
      <w:r w:rsidRPr="00B61D8D">
        <w:rPr>
          <w:b/>
          <w:color w:val="000000"/>
        </w:rPr>
        <w:t>Rudza</w:t>
      </w:r>
      <w:proofErr w:type="spellEnd"/>
      <w:r w:rsidRPr="00B61D8D">
        <w:rPr>
          <w:color w:val="000000"/>
        </w:rPr>
        <w:t xml:space="preserve"> personā, </w:t>
      </w:r>
      <w:r w:rsidR="00284994" w:rsidRPr="00B61D8D">
        <w:rPr>
          <w:color w:val="000000"/>
        </w:rPr>
        <w:t xml:space="preserve">kurš rīkojas uz </w:t>
      </w:r>
      <w:r w:rsidRPr="00B61D8D">
        <w:rPr>
          <w:color w:val="000000"/>
        </w:rPr>
        <w:t>Nolikuma</w:t>
      </w:r>
      <w:r w:rsidR="00284994" w:rsidRPr="00B61D8D">
        <w:rPr>
          <w:color w:val="000000"/>
        </w:rPr>
        <w:t xml:space="preserve"> pamata</w:t>
      </w:r>
      <w:r w:rsidR="00284994" w:rsidRPr="00B61D8D">
        <w:t>, (turpmāk –</w:t>
      </w:r>
      <w:r w:rsidRPr="00B61D8D">
        <w:t xml:space="preserve"> Pasūtītājs</w:t>
      </w:r>
      <w:r w:rsidR="00284994" w:rsidRPr="00B61D8D">
        <w:t xml:space="preserve">), no vienas puses, un </w:t>
      </w:r>
    </w:p>
    <w:p w:rsidR="00284994" w:rsidRPr="00B61D8D" w:rsidRDefault="0030294A" w:rsidP="00284994">
      <w:pPr>
        <w:ind w:firstLine="426"/>
        <w:jc w:val="both"/>
      </w:pPr>
      <w:r w:rsidRPr="00B61D8D">
        <w:rPr>
          <w:b/>
        </w:rPr>
        <w:t>SIA „MUZ PRO”</w:t>
      </w:r>
      <w:r w:rsidRPr="00B61D8D">
        <w:t>, reģ.Nr.41503052039, juridiskā adrese: Vienības iela 7-22, Daugavpils</w:t>
      </w:r>
      <w:r w:rsidR="00284994" w:rsidRPr="00B61D8D">
        <w:t xml:space="preserve">, valdes </w:t>
      </w:r>
      <w:r w:rsidRPr="00B61D8D">
        <w:t xml:space="preserve">priekšsēdētāja </w:t>
      </w:r>
      <w:r w:rsidRPr="00B61D8D">
        <w:rPr>
          <w:b/>
        </w:rPr>
        <w:t xml:space="preserve">Andra </w:t>
      </w:r>
      <w:proofErr w:type="spellStart"/>
      <w:r w:rsidRPr="00B61D8D">
        <w:rPr>
          <w:b/>
        </w:rPr>
        <w:t>Gauka</w:t>
      </w:r>
      <w:proofErr w:type="spellEnd"/>
      <w:r w:rsidRPr="00B61D8D">
        <w:t xml:space="preserve"> </w:t>
      </w:r>
      <w:r w:rsidR="00284994" w:rsidRPr="00B61D8D">
        <w:t xml:space="preserve">personā, kurš rīkojas uz Statūtu pamata ar tiesībām pārstāvēt kapitālsabiedrību atsevišķi, (turpmāk – Piegādātājs), no otras puses, abas kopā/atsevišķi turpmāk Puses/Puse, pastāvot pilnīgai vienprātībai, bez viltus, maldiem un spaidiem, </w:t>
      </w:r>
    </w:p>
    <w:p w:rsidR="00284994" w:rsidRPr="00B61D8D" w:rsidRDefault="00284994" w:rsidP="00284994">
      <w:pPr>
        <w:ind w:firstLine="502"/>
        <w:jc w:val="both"/>
      </w:pPr>
      <w:r w:rsidRPr="00B61D8D">
        <w:t xml:space="preserve">ņemot vērā Daugavpils pilsētas domes Iepirkumu komisijas 2015.gada </w:t>
      </w:r>
      <w:r w:rsidR="0030294A" w:rsidRPr="00B61D8D">
        <w:t>25.septembra</w:t>
      </w:r>
      <w:r w:rsidRPr="00B61D8D">
        <w:t xml:space="preserve"> lēmumu iepirkumā „Gaismas aparatūras komplekta piegāde un uzstādīšana Daugavpils pilsētas domes budžeta iestādei “Kultūras pils””, DPD 2015/100</w:t>
      </w:r>
      <w:r w:rsidR="00B355A8">
        <w:t xml:space="preserve"> (turpmāk – Iepirkums)</w:t>
      </w:r>
      <w:r w:rsidRPr="00B61D8D">
        <w:t>, noslēdza šāda satura līgumu:</w:t>
      </w:r>
    </w:p>
    <w:p w:rsidR="00284994" w:rsidRPr="00B61D8D" w:rsidRDefault="00284994" w:rsidP="00284994">
      <w:pPr>
        <w:keepNext/>
        <w:suppressAutoHyphens w:val="0"/>
        <w:ind w:left="-142"/>
        <w:jc w:val="center"/>
        <w:outlineLvl w:val="1"/>
        <w:rPr>
          <w:rFonts w:ascii="Times New Roman Bold" w:hAnsi="Times New Roman Bold"/>
          <w:b/>
          <w:bCs/>
          <w:caps/>
        </w:rPr>
      </w:pPr>
      <w:r w:rsidRPr="00B61D8D">
        <w:rPr>
          <w:b/>
          <w:bCs/>
        </w:rPr>
        <w:t xml:space="preserve">I. </w:t>
      </w:r>
      <w:r w:rsidRPr="00B61D8D">
        <w:rPr>
          <w:rFonts w:ascii="Times New Roman Bold" w:hAnsi="Times New Roman Bold"/>
          <w:b/>
          <w:bCs/>
        </w:rPr>
        <w:t>Līguma priekšmets</w:t>
      </w:r>
    </w:p>
    <w:p w:rsidR="00284994" w:rsidRPr="00B61D8D" w:rsidRDefault="00284994" w:rsidP="00284994">
      <w:pPr>
        <w:rPr>
          <w:rFonts w:ascii="Times New Roman Bold" w:hAnsi="Times New Roman Bold"/>
          <w:caps/>
        </w:rPr>
      </w:pPr>
    </w:p>
    <w:p w:rsidR="00284994" w:rsidRPr="00B61D8D" w:rsidRDefault="00284994" w:rsidP="00284994">
      <w:pPr>
        <w:numPr>
          <w:ilvl w:val="0"/>
          <w:numId w:val="1"/>
        </w:numPr>
        <w:tabs>
          <w:tab w:val="num" w:pos="426"/>
        </w:tabs>
        <w:suppressAutoHyphens w:val="0"/>
        <w:spacing w:after="60"/>
        <w:jc w:val="both"/>
      </w:pPr>
      <w:r w:rsidRPr="00B61D8D">
        <w:t xml:space="preserve">Pasūtītājs uzdod, bet Piegādātājs apņemas piegādāt un uzstādīt </w:t>
      </w:r>
      <w:r w:rsidRPr="00B61D8D">
        <w:rPr>
          <w:b/>
          <w:bCs/>
          <w:color w:val="000000"/>
        </w:rPr>
        <w:t>gaismas aparatūras komplektu</w:t>
      </w:r>
      <w:r w:rsidRPr="00B61D8D">
        <w:rPr>
          <w:bCs/>
          <w:color w:val="000000"/>
        </w:rPr>
        <w:t xml:space="preserve"> (turpmāk – Komplekts) </w:t>
      </w:r>
      <w:r w:rsidRPr="00B61D8D">
        <w:t xml:space="preserve">atbilstoši Piegādātāja </w:t>
      </w:r>
      <w:r w:rsidR="00155C1A">
        <w:t>iepirkum</w:t>
      </w:r>
      <w:r w:rsidRPr="00B61D8D">
        <w:t xml:space="preserve">am iesniegtajam tehniskajam piedāvājumam (pielikumā) un tāmei, kas ir šī Līguma neatņemamas sastāvdaļas </w:t>
      </w:r>
      <w:r w:rsidRPr="00B61D8D">
        <w:rPr>
          <w:bCs/>
          <w:color w:val="000000"/>
        </w:rPr>
        <w:t>(turpmāk arī Pasūtījums)</w:t>
      </w:r>
      <w:r w:rsidRPr="00B61D8D">
        <w:t>.</w:t>
      </w:r>
    </w:p>
    <w:p w:rsidR="00284994" w:rsidRPr="00B61D8D" w:rsidRDefault="00284994" w:rsidP="00284994">
      <w:pPr>
        <w:numPr>
          <w:ilvl w:val="0"/>
          <w:numId w:val="1"/>
        </w:numPr>
        <w:tabs>
          <w:tab w:val="num" w:pos="426"/>
        </w:tabs>
        <w:suppressAutoHyphens w:val="0"/>
        <w:spacing w:after="60"/>
        <w:jc w:val="both"/>
      </w:pPr>
      <w:r w:rsidRPr="00B61D8D">
        <w:t>Piegādātājs piegādā un uzstāda Komplektu Daugavpils pilsētas budžeta iestādes “Kultūras pils” telpās</w:t>
      </w:r>
      <w:r w:rsidRPr="00B61D8D">
        <w:rPr>
          <w:lang w:eastAsia="en-US"/>
        </w:rPr>
        <w:t xml:space="preserve">, </w:t>
      </w:r>
      <w:r w:rsidRPr="00AD34F4">
        <w:rPr>
          <w:b/>
          <w:lang w:eastAsia="en-US"/>
        </w:rPr>
        <w:t>Smilšu ielā 92, Daugavpilī</w:t>
      </w:r>
      <w:r w:rsidRPr="00B61D8D">
        <w:t>.</w:t>
      </w:r>
    </w:p>
    <w:p w:rsidR="00284994" w:rsidRPr="00B61D8D" w:rsidRDefault="00284994" w:rsidP="00284994">
      <w:pPr>
        <w:numPr>
          <w:ilvl w:val="0"/>
          <w:numId w:val="1"/>
        </w:numPr>
        <w:tabs>
          <w:tab w:val="num" w:pos="792"/>
        </w:tabs>
        <w:suppressAutoHyphens w:val="0"/>
        <w:spacing w:after="60"/>
        <w:jc w:val="both"/>
      </w:pPr>
      <w:r w:rsidRPr="00B61D8D">
        <w:t xml:space="preserve">Piegādātājs apņemas izpildīt Pasūtījumu </w:t>
      </w:r>
      <w:r w:rsidRPr="00B61D8D">
        <w:rPr>
          <w:b/>
        </w:rPr>
        <w:t>mēneša laikā</w:t>
      </w:r>
      <w:r w:rsidRPr="00B61D8D">
        <w:t xml:space="preserve"> no līguma spēkā stāšanās dienas.</w:t>
      </w:r>
    </w:p>
    <w:p w:rsidR="00284994" w:rsidRPr="00B61D8D" w:rsidRDefault="00284994" w:rsidP="00284994">
      <w:pPr>
        <w:tabs>
          <w:tab w:val="num" w:pos="792"/>
        </w:tabs>
        <w:suppressAutoHyphens w:val="0"/>
        <w:spacing w:before="240" w:after="240"/>
        <w:jc w:val="center"/>
        <w:rPr>
          <w:b/>
        </w:rPr>
      </w:pPr>
      <w:r w:rsidRPr="00B61D8D">
        <w:rPr>
          <w:b/>
        </w:rPr>
        <w:t>II. Piegādātāja pienākumi</w:t>
      </w:r>
    </w:p>
    <w:p w:rsidR="00284994" w:rsidRPr="00B61D8D" w:rsidRDefault="00284994" w:rsidP="00284994">
      <w:pPr>
        <w:numPr>
          <w:ilvl w:val="0"/>
          <w:numId w:val="1"/>
        </w:numPr>
        <w:tabs>
          <w:tab w:val="num" w:pos="792"/>
        </w:tabs>
        <w:suppressAutoHyphens w:val="0"/>
        <w:spacing w:after="160"/>
        <w:jc w:val="both"/>
      </w:pPr>
      <w:r w:rsidRPr="00B61D8D">
        <w:t xml:space="preserve">Piegādāt un uzstādīt Komplektu saskaņā ar Līgumu un pēc Komplekta uzstādīšanas iesniegt Pasūtītājam parakstīšanai Pasūtījuma nodošanas –  pieņemšanas aktu un apmaksas dokumentus. </w:t>
      </w:r>
    </w:p>
    <w:p w:rsidR="00284994" w:rsidRPr="00B61D8D" w:rsidRDefault="00284994" w:rsidP="00284994">
      <w:pPr>
        <w:numPr>
          <w:ilvl w:val="0"/>
          <w:numId w:val="1"/>
        </w:numPr>
        <w:tabs>
          <w:tab w:val="num" w:pos="792"/>
        </w:tabs>
        <w:suppressAutoHyphens w:val="0"/>
        <w:spacing w:after="160"/>
        <w:jc w:val="both"/>
      </w:pPr>
      <w:r w:rsidRPr="00B61D8D">
        <w:t>Piegādāt Komplektu atbilstoši Līguma pielikumā norādītajam apjomam, kvalitātes prasībām un aprakstam.</w:t>
      </w:r>
    </w:p>
    <w:p w:rsidR="00284994" w:rsidRPr="00B61D8D" w:rsidRDefault="00284994" w:rsidP="00284994">
      <w:pPr>
        <w:numPr>
          <w:ilvl w:val="0"/>
          <w:numId w:val="1"/>
        </w:numPr>
        <w:tabs>
          <w:tab w:val="num" w:pos="792"/>
        </w:tabs>
        <w:suppressAutoHyphens w:val="0"/>
        <w:spacing w:after="160"/>
        <w:jc w:val="both"/>
      </w:pPr>
      <w:r w:rsidRPr="00B61D8D">
        <w:t>Piegādāt un uzstādīt Komplektu Līguma 2.punktā noteiktajā adresē Pasūtītāja atbildīgās personas norādītajā vietā. Transportēšanas un glabāšanas laikā Komplekta iekārtām jābūt iepakotām, lai tās pasargātu no vizuālo defektu rašanās.</w:t>
      </w:r>
    </w:p>
    <w:p w:rsidR="00284994" w:rsidRPr="00B61D8D" w:rsidRDefault="00284994" w:rsidP="00284994">
      <w:pPr>
        <w:numPr>
          <w:ilvl w:val="0"/>
          <w:numId w:val="1"/>
        </w:numPr>
        <w:tabs>
          <w:tab w:val="num" w:pos="792"/>
        </w:tabs>
        <w:suppressAutoHyphens w:val="0"/>
        <w:spacing w:after="160"/>
        <w:jc w:val="both"/>
      </w:pPr>
      <w:r w:rsidRPr="00B61D8D">
        <w:t>Saskaņot Komplekta piegādes un uzstādīšanas laiku ar Līgumā norādīto Pasūtītāja atbildīgo personu ne vēlāk kā divas darba dienas pirms Komplekta piegādes.</w:t>
      </w:r>
    </w:p>
    <w:p w:rsidR="00284994" w:rsidRPr="00B61D8D" w:rsidRDefault="00284994" w:rsidP="00284994">
      <w:pPr>
        <w:numPr>
          <w:ilvl w:val="0"/>
          <w:numId w:val="1"/>
        </w:numPr>
        <w:tabs>
          <w:tab w:val="num" w:pos="792"/>
        </w:tabs>
        <w:suppressAutoHyphens w:val="0"/>
        <w:spacing w:after="160"/>
        <w:jc w:val="both"/>
      </w:pPr>
      <w:r w:rsidRPr="00B61D8D">
        <w:t>Komplekta uzstādīšanas laikā ievērot drošības tehnikas, ugunsdrošības, darba drošības, veselības un apkārtējās vides aizsardzības normatīvos aktus, kā arī citus Latvijas Republikā spēkā esošos normatīvos aktus, kā arī Pasūtītāja</w:t>
      </w:r>
      <w:r w:rsidRPr="00B61D8D">
        <w:rPr>
          <w:b/>
        </w:rPr>
        <w:t xml:space="preserve"> </w:t>
      </w:r>
      <w:r w:rsidRPr="00B61D8D">
        <w:t>atbildīgā darbinieka norādījumus.</w:t>
      </w:r>
    </w:p>
    <w:p w:rsidR="00284994" w:rsidRPr="00B61D8D" w:rsidRDefault="00284994" w:rsidP="00284994">
      <w:pPr>
        <w:numPr>
          <w:ilvl w:val="0"/>
          <w:numId w:val="1"/>
        </w:numPr>
        <w:tabs>
          <w:tab w:val="num" w:pos="792"/>
        </w:tabs>
        <w:suppressAutoHyphens w:val="0"/>
        <w:spacing w:after="160"/>
        <w:jc w:val="both"/>
      </w:pPr>
      <w:r w:rsidRPr="00B61D8D">
        <w:t>Nodrošināt, lai Komplekta uzstādīšanas laikā netiktu bojāts Pasūtītāja</w:t>
      </w:r>
      <w:r w:rsidRPr="00B61D8D">
        <w:rPr>
          <w:b/>
        </w:rPr>
        <w:t xml:space="preserve"> </w:t>
      </w:r>
      <w:r w:rsidRPr="00B61D8D">
        <w:t xml:space="preserve">īpašums. </w:t>
      </w:r>
    </w:p>
    <w:p w:rsidR="00B61D8D" w:rsidRDefault="00B61D8D" w:rsidP="00284994">
      <w:pPr>
        <w:tabs>
          <w:tab w:val="num" w:pos="792"/>
        </w:tabs>
        <w:suppressAutoHyphens w:val="0"/>
        <w:spacing w:before="240" w:after="240"/>
        <w:jc w:val="center"/>
        <w:rPr>
          <w:b/>
        </w:rPr>
      </w:pPr>
    </w:p>
    <w:p w:rsidR="00284994" w:rsidRPr="00B61D8D" w:rsidRDefault="00284994" w:rsidP="00284994">
      <w:pPr>
        <w:tabs>
          <w:tab w:val="num" w:pos="792"/>
        </w:tabs>
        <w:suppressAutoHyphens w:val="0"/>
        <w:spacing w:before="240" w:after="240"/>
        <w:jc w:val="center"/>
        <w:rPr>
          <w:b/>
        </w:rPr>
      </w:pPr>
      <w:r w:rsidRPr="00B61D8D">
        <w:rPr>
          <w:b/>
        </w:rPr>
        <w:lastRenderedPageBreak/>
        <w:t>III. Pasū</w:t>
      </w:r>
      <w:bookmarkStart w:id="0" w:name="_GoBack"/>
      <w:bookmarkEnd w:id="0"/>
      <w:r w:rsidRPr="00B61D8D">
        <w:rPr>
          <w:b/>
        </w:rPr>
        <w:t>tītāja pienākumi</w:t>
      </w:r>
    </w:p>
    <w:p w:rsidR="00284994" w:rsidRPr="00B61D8D" w:rsidRDefault="00284994" w:rsidP="00284994">
      <w:pPr>
        <w:numPr>
          <w:ilvl w:val="0"/>
          <w:numId w:val="1"/>
        </w:numPr>
        <w:tabs>
          <w:tab w:val="num" w:pos="792"/>
        </w:tabs>
        <w:suppressAutoHyphens w:val="0"/>
        <w:spacing w:after="160"/>
        <w:jc w:val="both"/>
      </w:pPr>
      <w:r w:rsidRPr="00B61D8D">
        <w:t>Veikt samaksu par kvalitatīvi piegādāto un uzstādīto Komplektu saskaņā ar Līguma noteikumiem.</w:t>
      </w:r>
    </w:p>
    <w:p w:rsidR="00284994" w:rsidRPr="00B61D8D" w:rsidRDefault="00284994" w:rsidP="00284994">
      <w:pPr>
        <w:numPr>
          <w:ilvl w:val="0"/>
          <w:numId w:val="1"/>
        </w:numPr>
        <w:tabs>
          <w:tab w:val="num" w:pos="792"/>
        </w:tabs>
        <w:suppressAutoHyphens w:val="0"/>
        <w:spacing w:after="160"/>
        <w:jc w:val="both"/>
      </w:pPr>
      <w:r w:rsidRPr="00B61D8D">
        <w:t>Līgumā noteiktajā kārtībā pieņemt Piegādātāja piegādāto un uzstādīto Komplektu un parakstīt Pasūtījuma nodošanas – pieņemšanas aktu un apmaksas dokumentus, ja piegādātā Komplekts un tās kvalitāte atbilst Līguma specifikācijai.</w:t>
      </w:r>
    </w:p>
    <w:p w:rsidR="00284994" w:rsidRPr="00B61D8D" w:rsidRDefault="00284994" w:rsidP="00284994">
      <w:pPr>
        <w:tabs>
          <w:tab w:val="num" w:pos="792"/>
        </w:tabs>
        <w:suppressAutoHyphens w:val="0"/>
        <w:spacing w:before="240" w:after="240"/>
        <w:jc w:val="center"/>
        <w:rPr>
          <w:b/>
        </w:rPr>
      </w:pPr>
      <w:r w:rsidRPr="00B61D8D">
        <w:rPr>
          <w:b/>
        </w:rPr>
        <w:t>IV. Līguma summa un norēķinu kārtība</w:t>
      </w:r>
    </w:p>
    <w:p w:rsidR="00284994" w:rsidRPr="00B61D8D" w:rsidRDefault="00284994" w:rsidP="00284994">
      <w:pPr>
        <w:numPr>
          <w:ilvl w:val="0"/>
          <w:numId w:val="1"/>
        </w:numPr>
        <w:tabs>
          <w:tab w:val="num" w:pos="792"/>
          <w:tab w:val="num" w:pos="862"/>
        </w:tabs>
        <w:suppressAutoHyphens w:val="0"/>
        <w:spacing w:after="160"/>
        <w:jc w:val="both"/>
      </w:pPr>
      <w:r w:rsidRPr="00B61D8D">
        <w:t xml:space="preserve">Līguma summa ir </w:t>
      </w:r>
      <w:r w:rsidR="0030294A" w:rsidRPr="00B61D8D">
        <w:rPr>
          <w:b/>
        </w:rPr>
        <w:t>EUR 13 880,00</w:t>
      </w:r>
      <w:r w:rsidRPr="00B61D8D">
        <w:rPr>
          <w:b/>
        </w:rPr>
        <w:t xml:space="preserve"> </w:t>
      </w:r>
      <w:r w:rsidRPr="00B61D8D">
        <w:t>(</w:t>
      </w:r>
      <w:r w:rsidR="0030294A" w:rsidRPr="00B61D8D">
        <w:t xml:space="preserve">trīspadsmit tūkstoši astoņi simti astoņdesmit </w:t>
      </w:r>
      <w:r w:rsidR="0030294A" w:rsidRPr="00B61D8D">
        <w:rPr>
          <w:i/>
        </w:rPr>
        <w:t>euro</w:t>
      </w:r>
      <w:r w:rsidR="0030294A" w:rsidRPr="00B61D8D">
        <w:t xml:space="preserve"> un 00 centi</w:t>
      </w:r>
      <w:r w:rsidRPr="00B61D8D">
        <w:t xml:space="preserve">), pievienotās vērtības nodoklis (PVN 21%) sastāda EUR </w:t>
      </w:r>
      <w:r w:rsidR="0030294A" w:rsidRPr="00B61D8D">
        <w:t>2 914,80</w:t>
      </w:r>
      <w:r w:rsidRPr="00B61D8D">
        <w:t xml:space="preserve"> (</w:t>
      </w:r>
      <w:r w:rsidR="0030294A" w:rsidRPr="00B61D8D">
        <w:t xml:space="preserve">divi tūkstoši deviņi simti četrpadsmit </w:t>
      </w:r>
      <w:r w:rsidR="0030294A" w:rsidRPr="00B61D8D">
        <w:rPr>
          <w:i/>
        </w:rPr>
        <w:t>euro</w:t>
      </w:r>
      <w:r w:rsidR="0030294A" w:rsidRPr="00B61D8D">
        <w:t xml:space="preserve"> un 80 centi</w:t>
      </w:r>
      <w:r w:rsidRPr="00B61D8D">
        <w:t xml:space="preserve">), kopā ar PVN </w:t>
      </w:r>
      <w:r w:rsidRPr="00B61D8D">
        <w:rPr>
          <w:b/>
        </w:rPr>
        <w:t>EUR</w:t>
      </w:r>
      <w:r w:rsidR="0030294A" w:rsidRPr="00B61D8D">
        <w:rPr>
          <w:b/>
        </w:rPr>
        <w:t xml:space="preserve"> 16</w:t>
      </w:r>
      <w:r w:rsidR="00BD43B1" w:rsidRPr="00B61D8D">
        <w:rPr>
          <w:b/>
        </w:rPr>
        <w:t xml:space="preserve"> </w:t>
      </w:r>
      <w:r w:rsidR="0030294A" w:rsidRPr="00B61D8D">
        <w:rPr>
          <w:b/>
        </w:rPr>
        <w:t>794,80</w:t>
      </w:r>
      <w:r w:rsidRPr="00B61D8D">
        <w:rPr>
          <w:b/>
        </w:rPr>
        <w:t xml:space="preserve"> </w:t>
      </w:r>
      <w:r w:rsidRPr="00B61D8D">
        <w:t>(</w:t>
      </w:r>
      <w:r w:rsidR="00BD43B1" w:rsidRPr="00B61D8D">
        <w:t xml:space="preserve">sešpadsmit tūkstoši septiņi simti deviņdesmit četri </w:t>
      </w:r>
      <w:r w:rsidR="00BD43B1" w:rsidRPr="00B61D8D">
        <w:rPr>
          <w:i/>
        </w:rPr>
        <w:t>euro</w:t>
      </w:r>
      <w:r w:rsidR="00BD43B1" w:rsidRPr="00B61D8D">
        <w:t xml:space="preserve"> un 80 centi</w:t>
      </w:r>
      <w:r w:rsidRPr="00B61D8D">
        <w:t>).</w:t>
      </w:r>
    </w:p>
    <w:p w:rsidR="00284994" w:rsidRPr="00B61D8D" w:rsidRDefault="00284994" w:rsidP="00284994">
      <w:pPr>
        <w:numPr>
          <w:ilvl w:val="0"/>
          <w:numId w:val="1"/>
        </w:numPr>
        <w:tabs>
          <w:tab w:val="num" w:pos="792"/>
        </w:tabs>
        <w:suppressAutoHyphens w:val="0"/>
        <w:spacing w:after="160"/>
        <w:jc w:val="both"/>
      </w:pPr>
      <w:r w:rsidRPr="00B61D8D">
        <w:rPr>
          <w:bCs/>
        </w:rPr>
        <w:t xml:space="preserve">Pasūtītājs veic līguma summas samaksu </w:t>
      </w:r>
      <w:r w:rsidRPr="00B61D8D">
        <w:rPr>
          <w:b/>
          <w:bCs/>
        </w:rPr>
        <w:t>15 (piecpadsmit) dienu laikā</w:t>
      </w:r>
      <w:r w:rsidRPr="00B61D8D">
        <w:rPr>
          <w:bCs/>
        </w:rPr>
        <w:t xml:space="preserve"> no kvalitatīvi izpildīta Pasūtījuma nodošanas – pieņemšanas akta parakstīšanas. Maksājums tiek izpildīts pamatojoties uz Piegādātāja izsniegtu rēķinu. Priekšapmaksa nav paredzēta.</w:t>
      </w:r>
    </w:p>
    <w:p w:rsidR="00284994" w:rsidRPr="00B61D8D" w:rsidRDefault="00284994" w:rsidP="00284994">
      <w:pPr>
        <w:numPr>
          <w:ilvl w:val="0"/>
          <w:numId w:val="1"/>
        </w:numPr>
        <w:tabs>
          <w:tab w:val="num" w:pos="792"/>
        </w:tabs>
        <w:suppressAutoHyphens w:val="0"/>
        <w:spacing w:after="160"/>
        <w:jc w:val="both"/>
      </w:pPr>
      <w:r w:rsidRPr="00B61D8D">
        <w:t>Samaksu Pasūtītājs veic, pārskaitot līgumcenu Piegādātāja rēķinā norādītajā bankas norēķinu kontā. Par samaksas dienu uzskatāma diena, kurā Pasūtītājs veicis bankas pārskaitījumu.</w:t>
      </w:r>
    </w:p>
    <w:p w:rsidR="00284994" w:rsidRPr="00B61D8D" w:rsidRDefault="00284994" w:rsidP="00284994">
      <w:pPr>
        <w:numPr>
          <w:ilvl w:val="0"/>
          <w:numId w:val="1"/>
        </w:numPr>
        <w:tabs>
          <w:tab w:val="num" w:pos="792"/>
        </w:tabs>
        <w:suppressAutoHyphens w:val="0"/>
        <w:spacing w:after="160"/>
        <w:jc w:val="both"/>
      </w:pPr>
      <w:r w:rsidRPr="00B61D8D">
        <w:t>Piegādātājs, sagatavojot rēķinu, iekļauj tajā informāciju ar pasūtījuma pilnu nosaukumu un numuru, kā arī Līguma numuru un noslēgšanas datumu. Ja Piegādātājs nav iekļāvis šajā Līguma punktā noteikto informāciju rēķinā, Pasūtītājs ir tiesības prasīt Piegādātājam veikt atbilstošas korekcijas rēķinā.</w:t>
      </w:r>
    </w:p>
    <w:p w:rsidR="00284994" w:rsidRPr="00B61D8D" w:rsidRDefault="00284994" w:rsidP="00284994">
      <w:pPr>
        <w:tabs>
          <w:tab w:val="num" w:pos="792"/>
        </w:tabs>
        <w:suppressAutoHyphens w:val="0"/>
        <w:spacing w:before="240" w:after="240"/>
        <w:ind w:left="425"/>
        <w:jc w:val="center"/>
        <w:rPr>
          <w:b/>
        </w:rPr>
      </w:pPr>
      <w:r w:rsidRPr="00B61D8D">
        <w:rPr>
          <w:b/>
        </w:rPr>
        <w:t>V. Pasūtījuma pieņemšanas kārtība un pretenzijas</w:t>
      </w:r>
    </w:p>
    <w:p w:rsidR="00284994" w:rsidRPr="00B61D8D" w:rsidRDefault="00284994" w:rsidP="00284994">
      <w:pPr>
        <w:numPr>
          <w:ilvl w:val="0"/>
          <w:numId w:val="1"/>
        </w:numPr>
        <w:tabs>
          <w:tab w:val="num" w:pos="792"/>
        </w:tabs>
        <w:suppressAutoHyphens w:val="0"/>
        <w:spacing w:after="160"/>
        <w:jc w:val="both"/>
      </w:pPr>
      <w:r w:rsidRPr="00B61D8D">
        <w:t>Pēc Pasūtījuma pilnīgas izpildes, Piegādātājs divu dienu laikā iesniedz Pasūtītājam</w:t>
      </w:r>
      <w:r w:rsidRPr="00B61D8D">
        <w:rPr>
          <w:b/>
        </w:rPr>
        <w:t xml:space="preserve"> </w:t>
      </w:r>
      <w:r w:rsidRPr="00B61D8D">
        <w:t>parakstītu Pasūtījuma nodošanas-pieņemšanas aktu un apmaksas dokumentus.</w:t>
      </w:r>
    </w:p>
    <w:p w:rsidR="00284994" w:rsidRPr="00B61D8D" w:rsidRDefault="00284994" w:rsidP="00284994">
      <w:pPr>
        <w:numPr>
          <w:ilvl w:val="0"/>
          <w:numId w:val="1"/>
        </w:numPr>
        <w:tabs>
          <w:tab w:val="num" w:pos="792"/>
        </w:tabs>
        <w:suppressAutoHyphens w:val="0"/>
        <w:spacing w:after="160"/>
        <w:jc w:val="both"/>
      </w:pPr>
      <w:r w:rsidRPr="00B61D8D">
        <w:rPr>
          <w:caps/>
        </w:rPr>
        <w:t>p</w:t>
      </w:r>
      <w:r w:rsidRPr="00B61D8D">
        <w:t xml:space="preserve">asūtītājs piecu darba dienu laikā pēc Pasūtījuma nodošanas-pieņemšanas akta saņemšanas pārbauda uzstādītā Komplekta atbilstību Līguma noteikumiem un pieņem Pasūtījumu, parakstot Pasūtījuma nodošanas-pieņemšanas aktu, vai iesniedz Piegādātājam motivētu atteikumu pieņemt izpildīto Pasūtījumu. </w:t>
      </w:r>
    </w:p>
    <w:p w:rsidR="00284994" w:rsidRPr="00B61D8D" w:rsidRDefault="00284994" w:rsidP="00284994">
      <w:pPr>
        <w:numPr>
          <w:ilvl w:val="0"/>
          <w:numId w:val="1"/>
        </w:numPr>
        <w:tabs>
          <w:tab w:val="num" w:pos="792"/>
        </w:tabs>
        <w:suppressAutoHyphens w:val="0"/>
        <w:spacing w:after="160"/>
        <w:jc w:val="both"/>
      </w:pPr>
      <w:r w:rsidRPr="00B61D8D">
        <w:t xml:space="preserve">Pasūtītāja motivēta atteikuma gadījumā, Piegādātājs ar saviem spēkiem un par saviem līdzekļiem novērš trūkumus un defektus, ja tie radušies Piegādātāja vainas dēļ, veic atsevišķu Komplekta iekārtu nomaiņu, ja tās neatbilst Līguma specifikācijai, vai tām ir neatbilstoša kvalitāte. Pēc trūkumu novēršanas Piegādātājs atkārtoti iesniedz Pasūtītājam Pasūtījuma nodošanas-pieņemšanas aktu. Pasūtītājs atkārtotu Komplekta pieņemšanu veic Līguma 17.punktā minētajā kārtībā. </w:t>
      </w:r>
    </w:p>
    <w:p w:rsidR="00284994" w:rsidRPr="00B61D8D" w:rsidRDefault="00284994" w:rsidP="00284994">
      <w:pPr>
        <w:numPr>
          <w:ilvl w:val="0"/>
          <w:numId w:val="1"/>
        </w:numPr>
        <w:tabs>
          <w:tab w:val="num" w:pos="792"/>
        </w:tabs>
        <w:suppressAutoHyphens w:val="0"/>
        <w:spacing w:after="160"/>
        <w:jc w:val="both"/>
      </w:pPr>
      <w:r w:rsidRPr="00B61D8D">
        <w:t>Pasūtījuma izpildes diena ir diena, kad Komplekts ir uzstādīta un Piegādātājs iesniedzis Pasūtītājam nodošanas – pieņemšanas aktu, ja Pasūtītājs, pieņēmis Komplektu Līgumā noteiktajā kārtībā.</w:t>
      </w:r>
    </w:p>
    <w:p w:rsidR="00284994" w:rsidRPr="00B61D8D" w:rsidRDefault="00284994" w:rsidP="00284994">
      <w:pPr>
        <w:numPr>
          <w:ilvl w:val="0"/>
          <w:numId w:val="1"/>
        </w:numPr>
        <w:tabs>
          <w:tab w:val="num" w:pos="792"/>
        </w:tabs>
        <w:suppressAutoHyphens w:val="0"/>
        <w:spacing w:after="60"/>
        <w:jc w:val="both"/>
      </w:pPr>
      <w:r w:rsidRPr="00B61D8D">
        <w:t>Komplekts pāriet Pasūtītāja īpašumā ar dienu, kad Piegādātājs to ir piegādājis un uzstādījis un Pasūtītājs veicis pilnu līgumcenas samaksu.</w:t>
      </w:r>
    </w:p>
    <w:p w:rsidR="00284994" w:rsidRPr="00B61D8D" w:rsidRDefault="00284994" w:rsidP="00284994">
      <w:pPr>
        <w:tabs>
          <w:tab w:val="num" w:pos="0"/>
          <w:tab w:val="num" w:pos="792"/>
        </w:tabs>
        <w:suppressAutoHyphens w:val="0"/>
        <w:spacing w:before="240" w:after="240"/>
        <w:jc w:val="center"/>
        <w:rPr>
          <w:b/>
        </w:rPr>
      </w:pPr>
      <w:r w:rsidRPr="00B61D8D">
        <w:rPr>
          <w:b/>
        </w:rPr>
        <w:t>VI. Garantija</w:t>
      </w:r>
    </w:p>
    <w:p w:rsidR="00284994" w:rsidRPr="00B61D8D" w:rsidRDefault="00284994" w:rsidP="00284994">
      <w:pPr>
        <w:numPr>
          <w:ilvl w:val="0"/>
          <w:numId w:val="1"/>
        </w:numPr>
        <w:tabs>
          <w:tab w:val="num" w:pos="792"/>
        </w:tabs>
        <w:suppressAutoHyphens w:val="0"/>
        <w:spacing w:after="160"/>
        <w:jc w:val="both"/>
      </w:pPr>
      <w:r w:rsidRPr="00B61D8D">
        <w:t xml:space="preserve">Piegādātājs garantē Komplekta kvalitāti </w:t>
      </w:r>
      <w:r w:rsidRPr="00B61D8D">
        <w:rPr>
          <w:b/>
        </w:rPr>
        <w:t>24 (divdesmit četru) mēnešu</w:t>
      </w:r>
      <w:r w:rsidRPr="00B61D8D">
        <w:t xml:space="preserve"> laikā no Pasūtījuma nodošanas – pieņemšanas akta parakstīšanas dienas. Garantijas laikā Piegādātājs veic Komplekta vai Komplekta iekārtu atsevišķu daļu nomaiņu vai bezmaksas remontu, ja bojājums nav radies Pasūtītāja vai trešo personu vainas dēļ. </w:t>
      </w:r>
    </w:p>
    <w:p w:rsidR="00284994" w:rsidRPr="00B61D8D" w:rsidRDefault="00284994" w:rsidP="00284994">
      <w:pPr>
        <w:numPr>
          <w:ilvl w:val="0"/>
          <w:numId w:val="1"/>
        </w:numPr>
        <w:tabs>
          <w:tab w:val="num" w:pos="792"/>
        </w:tabs>
        <w:suppressAutoHyphens w:val="0"/>
        <w:spacing w:after="160"/>
        <w:jc w:val="both"/>
      </w:pPr>
      <w:r w:rsidRPr="00B61D8D">
        <w:t>Piegādātājs garantijas termiņa laikā veic jebkura veida defektu novēršanu par saviem līdzekļiem piecu darba dienu laikā no Pasūtītāja rakstiskas pretenzijas saņemšanas dienas vai citā ar Pasūtītāju rakstiski saskaņotā termiņā. Par katra bojājuma konstatēšanas gadījumu Puses paraksta aktu.</w:t>
      </w:r>
    </w:p>
    <w:p w:rsidR="00284994" w:rsidRPr="00B61D8D" w:rsidRDefault="00284994" w:rsidP="00284994">
      <w:pPr>
        <w:numPr>
          <w:ilvl w:val="0"/>
          <w:numId w:val="1"/>
        </w:numPr>
        <w:tabs>
          <w:tab w:val="num" w:pos="792"/>
        </w:tabs>
        <w:suppressAutoHyphens w:val="0"/>
        <w:spacing w:after="160"/>
        <w:jc w:val="both"/>
      </w:pPr>
      <w:r w:rsidRPr="00B61D8D">
        <w:t>Piegādātājs neatbild par iespējamiem Komplekta defektiem, kas radušies garantijas laikā Pasūtītāja vai trešo personu vainas dēļ.</w:t>
      </w:r>
    </w:p>
    <w:p w:rsidR="00284994" w:rsidRPr="00B61D8D" w:rsidRDefault="00284994" w:rsidP="00284994">
      <w:pPr>
        <w:tabs>
          <w:tab w:val="num" w:pos="792"/>
        </w:tabs>
        <w:suppressAutoHyphens w:val="0"/>
        <w:spacing w:before="240" w:after="240"/>
        <w:ind w:left="-142"/>
        <w:jc w:val="center"/>
        <w:rPr>
          <w:b/>
        </w:rPr>
      </w:pPr>
      <w:r w:rsidRPr="00B61D8D">
        <w:rPr>
          <w:b/>
        </w:rPr>
        <w:t>VII. Pušu atbildība</w:t>
      </w:r>
    </w:p>
    <w:p w:rsidR="00284994" w:rsidRPr="00B61D8D" w:rsidRDefault="00284994" w:rsidP="00284994">
      <w:pPr>
        <w:numPr>
          <w:ilvl w:val="0"/>
          <w:numId w:val="1"/>
        </w:numPr>
        <w:tabs>
          <w:tab w:val="num" w:pos="792"/>
        </w:tabs>
        <w:suppressAutoHyphens w:val="0"/>
        <w:spacing w:after="160"/>
        <w:jc w:val="both"/>
      </w:pPr>
      <w:r w:rsidRPr="00B61D8D">
        <w:t>Ja Piegādātājs nokavējis Līguma 3.punktā noteikto piegādes termiņu, Pasūtītājam ir tiesības pieprasīt Piegādātājam līgumsodu 0,3 % (nulle komats trīs procentu) apmērā par katru turpmāk nokavēto dienu no kopējās līgumcenas, bet ne vairāk kā 10% (desmit procentus) no kopējās līgumcenas.</w:t>
      </w:r>
    </w:p>
    <w:p w:rsidR="00284994" w:rsidRPr="00B61D8D" w:rsidRDefault="00284994" w:rsidP="00284994">
      <w:pPr>
        <w:numPr>
          <w:ilvl w:val="0"/>
          <w:numId w:val="1"/>
        </w:numPr>
        <w:tabs>
          <w:tab w:val="num" w:pos="792"/>
        </w:tabs>
        <w:suppressAutoHyphens w:val="0"/>
        <w:spacing w:after="160"/>
        <w:jc w:val="both"/>
      </w:pPr>
      <w:r w:rsidRPr="00B61D8D">
        <w:t xml:space="preserve">Ja Pasūtītājs aprēķinājis Līguma 24.punktā noteikto līgumsodu, Pasūtītājam ir tiesības ieturēt līgumsodu no Piegādātājam maksājamās summas, rakstiski paziņojot par to Piegādātājam. </w:t>
      </w:r>
    </w:p>
    <w:p w:rsidR="00284994" w:rsidRPr="00B61D8D" w:rsidRDefault="00284994" w:rsidP="00284994">
      <w:pPr>
        <w:numPr>
          <w:ilvl w:val="0"/>
          <w:numId w:val="1"/>
        </w:numPr>
        <w:tabs>
          <w:tab w:val="num" w:pos="792"/>
        </w:tabs>
        <w:suppressAutoHyphens w:val="0"/>
        <w:spacing w:after="160"/>
        <w:jc w:val="both"/>
      </w:pPr>
      <w:r w:rsidRPr="00B61D8D">
        <w:t>Ja Pasūtītājs nokavējis Līguma 13.punktā noteikto maksājumu termiņu, Piegādātājam ir tiesības pieprasīt Pasūtītājam samaksāt nokavējuma procentus 0,3% (nulle komats trīs procentu) apmērā no nokavētā maksājuma summas par katru nokavēto dienu, bet ne vairāk kā 10% (desmit procentus) no nokavētā maksājuma summas.</w:t>
      </w:r>
    </w:p>
    <w:p w:rsidR="00284994" w:rsidRPr="00B61D8D" w:rsidRDefault="00284994" w:rsidP="00284994">
      <w:pPr>
        <w:numPr>
          <w:ilvl w:val="0"/>
          <w:numId w:val="1"/>
        </w:numPr>
        <w:tabs>
          <w:tab w:val="num" w:pos="792"/>
        </w:tabs>
        <w:suppressAutoHyphens w:val="0"/>
        <w:spacing w:after="160"/>
        <w:jc w:val="both"/>
      </w:pPr>
      <w:r w:rsidRPr="00B61D8D">
        <w:rPr>
          <w:color w:val="000000"/>
        </w:rPr>
        <w:t>Puses ir atbildīgas par Līgumā noteikto saistību neizpildi, kā arī par zaudējumiem, ko tās Līguma izpildes gaitā savas vainas dēļ radījušas otrai Pusei.</w:t>
      </w:r>
    </w:p>
    <w:p w:rsidR="00284994" w:rsidRPr="00B61D8D" w:rsidRDefault="00284994" w:rsidP="00284994">
      <w:pPr>
        <w:numPr>
          <w:ilvl w:val="0"/>
          <w:numId w:val="1"/>
        </w:numPr>
        <w:tabs>
          <w:tab w:val="num" w:pos="792"/>
        </w:tabs>
        <w:suppressAutoHyphens w:val="0"/>
        <w:spacing w:after="160"/>
        <w:jc w:val="both"/>
      </w:pPr>
      <w:r w:rsidRPr="00B61D8D">
        <w:t xml:space="preserve">Līgumsoda samaksa neatbrīvo </w:t>
      </w:r>
      <w:r w:rsidRPr="00B61D8D">
        <w:rPr>
          <w:color w:val="000000"/>
        </w:rPr>
        <w:t>Puses</w:t>
      </w:r>
      <w:r w:rsidRPr="00B61D8D">
        <w:t xml:space="preserve"> no Līguma izpildes pienākuma, tai skaitā neatbrīvo Piegādātāju no pienākuma novērst Komplekta neatbilstības un nepilnības.</w:t>
      </w:r>
    </w:p>
    <w:p w:rsidR="00284994" w:rsidRPr="00B61D8D" w:rsidRDefault="00284994" w:rsidP="00284994">
      <w:pPr>
        <w:numPr>
          <w:ilvl w:val="0"/>
          <w:numId w:val="1"/>
        </w:numPr>
        <w:tabs>
          <w:tab w:val="num" w:pos="792"/>
        </w:tabs>
        <w:suppressAutoHyphens w:val="0"/>
        <w:spacing w:after="160"/>
        <w:jc w:val="both"/>
      </w:pPr>
      <w:r w:rsidRPr="00B61D8D">
        <w:t>Līgumsods netiek ieskaitīts zaudējumu atlīdzībā.</w:t>
      </w:r>
    </w:p>
    <w:p w:rsidR="00284994" w:rsidRPr="00B61D8D" w:rsidRDefault="00284994" w:rsidP="00284994">
      <w:pPr>
        <w:tabs>
          <w:tab w:val="num" w:pos="792"/>
        </w:tabs>
        <w:suppressAutoHyphens w:val="0"/>
        <w:spacing w:before="240" w:after="240"/>
        <w:jc w:val="center"/>
        <w:rPr>
          <w:b/>
        </w:rPr>
      </w:pPr>
      <w:r w:rsidRPr="00B61D8D">
        <w:rPr>
          <w:b/>
        </w:rPr>
        <w:t>VIII. Līguma darbības termiņš un izbeigšanas kārtība</w:t>
      </w:r>
    </w:p>
    <w:p w:rsidR="00284994" w:rsidRPr="00B61D8D" w:rsidRDefault="00284994" w:rsidP="00284994">
      <w:pPr>
        <w:numPr>
          <w:ilvl w:val="0"/>
          <w:numId w:val="1"/>
        </w:numPr>
        <w:tabs>
          <w:tab w:val="num" w:pos="792"/>
        </w:tabs>
        <w:suppressAutoHyphens w:val="0"/>
        <w:spacing w:after="160"/>
        <w:jc w:val="both"/>
      </w:pPr>
      <w:r w:rsidRPr="00B61D8D">
        <w:t>Līgums stājas spēkā tā parakstīšanas brīdī un darbojas līdz Līguma saistību izpildei.</w:t>
      </w:r>
    </w:p>
    <w:p w:rsidR="00284994" w:rsidRPr="00B61D8D" w:rsidRDefault="00284994" w:rsidP="00284994">
      <w:pPr>
        <w:numPr>
          <w:ilvl w:val="0"/>
          <w:numId w:val="1"/>
        </w:numPr>
        <w:tabs>
          <w:tab w:val="num" w:pos="792"/>
        </w:tabs>
        <w:suppressAutoHyphens w:val="0"/>
        <w:spacing w:after="160"/>
        <w:jc w:val="both"/>
      </w:pPr>
      <w:r w:rsidRPr="00B61D8D">
        <w:t>Līgums var tikt grozīts, papildināts, pārtraukts vai tā termiņš pagarināts tikai pēc Pušu savstarpējās vienošanās, kas noformētas rakstveidā.</w:t>
      </w:r>
    </w:p>
    <w:p w:rsidR="00284994" w:rsidRPr="00B61D8D" w:rsidRDefault="00284994" w:rsidP="00284994">
      <w:pPr>
        <w:numPr>
          <w:ilvl w:val="0"/>
          <w:numId w:val="1"/>
        </w:numPr>
        <w:tabs>
          <w:tab w:val="num" w:pos="792"/>
        </w:tabs>
        <w:suppressAutoHyphens w:val="0"/>
        <w:spacing w:after="120"/>
        <w:ind w:left="357" w:hanging="357"/>
        <w:jc w:val="both"/>
      </w:pPr>
      <w:r w:rsidRPr="00B61D8D">
        <w:t>Pasūtītājs ir tiesīgs nekavējoties vienpusēji atkāpties no Līguma izpildes bez jebkādu zaudējumu atlīdzināšanas Piegādātājam, par Līguma izbeigšanu rakstiski paziņojot Piegādātājam, ja:</w:t>
      </w:r>
    </w:p>
    <w:p w:rsidR="00284994" w:rsidRPr="00B61D8D" w:rsidRDefault="00284994" w:rsidP="00284994">
      <w:pPr>
        <w:numPr>
          <w:ilvl w:val="1"/>
          <w:numId w:val="1"/>
        </w:numPr>
        <w:tabs>
          <w:tab w:val="num" w:pos="851"/>
        </w:tabs>
        <w:suppressAutoHyphens w:val="0"/>
        <w:spacing w:after="160"/>
        <w:ind w:left="993" w:hanging="567"/>
        <w:jc w:val="both"/>
      </w:pPr>
      <w:r w:rsidRPr="00B61D8D">
        <w:t xml:space="preserve">Piegādātājs ir pieņēmis </w:t>
      </w:r>
      <w:smartTag w:uri="schemas-tilde-lv/tildestengine" w:element="veidnes">
        <w:smartTagPr>
          <w:attr w:name="baseform" w:val="lēmum|s"/>
          <w:attr w:name="id" w:val="-1"/>
          <w:attr w:name="text" w:val="lēmumu"/>
        </w:smartTagPr>
        <w:r w:rsidRPr="00B61D8D">
          <w:t>lēmumu</w:t>
        </w:r>
      </w:smartTag>
      <w:r w:rsidRPr="00B61D8D">
        <w:t xml:space="preserve"> uzsākt uzņēmuma likvidāciju, apturēt vai pārtraukt uzņēmuma darbību; </w:t>
      </w:r>
    </w:p>
    <w:p w:rsidR="00284994" w:rsidRPr="00B61D8D" w:rsidRDefault="00284994" w:rsidP="00284994">
      <w:pPr>
        <w:numPr>
          <w:ilvl w:val="1"/>
          <w:numId w:val="1"/>
        </w:numPr>
        <w:tabs>
          <w:tab w:val="num" w:pos="851"/>
        </w:tabs>
        <w:suppressAutoHyphens w:val="0"/>
        <w:spacing w:after="160"/>
        <w:ind w:left="993" w:hanging="567"/>
        <w:jc w:val="both"/>
      </w:pPr>
      <w:r w:rsidRPr="00B61D8D">
        <w:t>ir uzsākta Piegādātāja maksātnespējas vai bankrota procedūra, vai tā darbība ir pārtraukta vai apturēta;</w:t>
      </w:r>
    </w:p>
    <w:p w:rsidR="00284994" w:rsidRPr="00B61D8D" w:rsidRDefault="00284994" w:rsidP="00284994">
      <w:pPr>
        <w:numPr>
          <w:ilvl w:val="1"/>
          <w:numId w:val="1"/>
        </w:numPr>
        <w:tabs>
          <w:tab w:val="num" w:pos="851"/>
        </w:tabs>
        <w:suppressAutoHyphens w:val="0"/>
        <w:spacing w:after="160"/>
        <w:ind w:left="993" w:hanging="567"/>
        <w:jc w:val="both"/>
      </w:pPr>
      <w:r w:rsidRPr="00B61D8D">
        <w:t>Piegādātājs kavē Līguma izpildi vairāk par divām nedēļām.</w:t>
      </w:r>
    </w:p>
    <w:p w:rsidR="00284994" w:rsidRPr="00B61D8D" w:rsidRDefault="00284994" w:rsidP="00284994">
      <w:pPr>
        <w:suppressAutoHyphens w:val="0"/>
        <w:spacing w:before="240" w:after="240"/>
        <w:jc w:val="center"/>
      </w:pPr>
      <w:r w:rsidRPr="00B61D8D">
        <w:rPr>
          <w:b/>
        </w:rPr>
        <w:t>IX. Nepārvarama vara</w:t>
      </w:r>
    </w:p>
    <w:p w:rsidR="00284994" w:rsidRPr="00B61D8D" w:rsidRDefault="00284994" w:rsidP="00284994">
      <w:pPr>
        <w:numPr>
          <w:ilvl w:val="0"/>
          <w:numId w:val="1"/>
        </w:numPr>
        <w:suppressAutoHyphens w:val="0"/>
        <w:spacing w:after="160"/>
        <w:jc w:val="both"/>
      </w:pPr>
      <w:r w:rsidRPr="00B61D8D">
        <w:t>Puses tiek atbrīvotas no atbildības par Līguma nepildīšanu, ja tā rodas pēc Līguma noslēgšanas nepārvaramas varas vai ārkārtēju apstākļu ietekmes rezultātā, kurus attiecīgā no Pusēm vai Puses kopā nevarēja ne paredzēt, ne novērst, ne ietekmēt, un, par kuru rašanos nenes atbildību, tas ir, stihiskas nelaimes, valsts varas, pārvaldes un pašvaldību pieņemtie ārējie normatīvie akti, kas tieši ietekmē Līguma izpildi.</w:t>
      </w:r>
    </w:p>
    <w:p w:rsidR="00284994" w:rsidRPr="00B61D8D" w:rsidRDefault="00284994" w:rsidP="00284994">
      <w:pPr>
        <w:numPr>
          <w:ilvl w:val="0"/>
          <w:numId w:val="1"/>
        </w:numPr>
        <w:suppressAutoHyphens w:val="0"/>
        <w:spacing w:after="160"/>
        <w:jc w:val="both"/>
      </w:pPr>
      <w:r w:rsidRPr="00B61D8D">
        <w:t>Katra no Pusēm, kuru Līguma ietvaros ietekmē nepārvaramas varas apstākļi, nekavējoties par to informē otru Pusi.</w:t>
      </w:r>
    </w:p>
    <w:p w:rsidR="00284994" w:rsidRPr="00B61D8D" w:rsidRDefault="00284994" w:rsidP="004C1D21">
      <w:pPr>
        <w:suppressAutoHyphens w:val="0"/>
        <w:spacing w:before="240" w:after="240"/>
        <w:jc w:val="center"/>
        <w:rPr>
          <w:b/>
        </w:rPr>
      </w:pPr>
      <w:r w:rsidRPr="00B61D8D">
        <w:rPr>
          <w:b/>
        </w:rPr>
        <w:t>X. Noslēguma jautājumi</w:t>
      </w:r>
    </w:p>
    <w:p w:rsidR="00284994" w:rsidRPr="00B61D8D" w:rsidRDefault="00284994" w:rsidP="00284994">
      <w:pPr>
        <w:numPr>
          <w:ilvl w:val="0"/>
          <w:numId w:val="1"/>
        </w:numPr>
        <w:suppressAutoHyphens w:val="0"/>
        <w:spacing w:after="160"/>
        <w:jc w:val="both"/>
      </w:pPr>
      <w:r w:rsidRPr="00B61D8D">
        <w:t>Visi strīdi, kas rodas Līguma sakarā, vispirms tiek risināti savstarpējās sarunās. Ja sarunu gaitā vienošanās vai izlīgums nav panākts, strīds tiek izšķirts tiesā Latvijas Republikas normatīvajos aktos noteiktajā kārtībā.</w:t>
      </w:r>
    </w:p>
    <w:p w:rsidR="00284994" w:rsidRPr="00B61D8D" w:rsidRDefault="00284994" w:rsidP="00284994">
      <w:pPr>
        <w:numPr>
          <w:ilvl w:val="0"/>
          <w:numId w:val="1"/>
        </w:numPr>
        <w:suppressAutoHyphens w:val="0"/>
        <w:spacing w:after="160"/>
        <w:jc w:val="both"/>
      </w:pPr>
      <w:r w:rsidRPr="00B61D8D">
        <w:t>Līgums pilnībā apliecina Pušu savstarpējo vienošanos. Nekādi mutiski papildinājumi netiks uzskatīti par Pusēm saistošiem Līguma noteikumiem. Jebkuri grozījumi Līguma noteikumos stājas spēkā tikai tad, kad tie ir noformēti rakstiski un tos ir parakstījusi katra no Pusēm.</w:t>
      </w:r>
    </w:p>
    <w:p w:rsidR="00284994" w:rsidRPr="00B61D8D" w:rsidRDefault="00284994" w:rsidP="00284994">
      <w:pPr>
        <w:numPr>
          <w:ilvl w:val="0"/>
          <w:numId w:val="1"/>
        </w:numPr>
        <w:suppressAutoHyphens w:val="0"/>
        <w:spacing w:after="160"/>
        <w:jc w:val="both"/>
      </w:pPr>
      <w:r w:rsidRPr="00B61D8D">
        <w:t>Pušu reorganizācijas gadījumā visas Līgumā noteiktās tiesības un saistības pāriet Pušu tiesību un saistību pārņēmējiem.</w:t>
      </w:r>
    </w:p>
    <w:p w:rsidR="00284994" w:rsidRPr="00B61D8D" w:rsidRDefault="00284994" w:rsidP="00284994">
      <w:pPr>
        <w:numPr>
          <w:ilvl w:val="0"/>
          <w:numId w:val="1"/>
        </w:numPr>
        <w:suppressAutoHyphens w:val="0"/>
        <w:spacing w:after="160"/>
        <w:jc w:val="both"/>
      </w:pPr>
      <w:r w:rsidRPr="00B61D8D">
        <w:t>Savstarpējās Pušu attiecības, kas netika paredzētas parakstot Līgumu, ir regulējamas saskaņā ar Latvijas Republikā spēkā esošiem normatīviem aktiem.</w:t>
      </w:r>
    </w:p>
    <w:p w:rsidR="00284994" w:rsidRPr="00B61D8D" w:rsidRDefault="00284994" w:rsidP="00284994">
      <w:pPr>
        <w:numPr>
          <w:ilvl w:val="0"/>
          <w:numId w:val="1"/>
        </w:numPr>
        <w:suppressAutoHyphens w:val="0"/>
        <w:spacing w:after="160"/>
        <w:jc w:val="both"/>
      </w:pPr>
      <w:r w:rsidRPr="00B61D8D">
        <w:t>Vis</w:t>
      </w:r>
      <w:r w:rsidRPr="00B61D8D">
        <w:rPr>
          <w:color w:val="000000"/>
        </w:rPr>
        <w:t>i paziņojumi Līguma sakarā izdarāmi uz Līguma rekvizītos norādītajām adresēm, un visos paziņojumos (</w:t>
      </w:r>
      <w:r w:rsidRPr="00B61D8D">
        <w:t>sarakstē, apmaksas dokumentos u.c. dokumentos) Pusēm jānorāda Līguma numurs.</w:t>
      </w:r>
    </w:p>
    <w:p w:rsidR="00284994" w:rsidRPr="00B61D8D" w:rsidRDefault="00284994" w:rsidP="00284994">
      <w:pPr>
        <w:numPr>
          <w:ilvl w:val="0"/>
          <w:numId w:val="1"/>
        </w:numPr>
        <w:suppressAutoHyphens w:val="0"/>
        <w:spacing w:after="120"/>
        <w:ind w:left="357" w:hanging="357"/>
        <w:jc w:val="both"/>
      </w:pPr>
      <w:r w:rsidRPr="00B61D8D">
        <w:t xml:space="preserve">Līgums sastādīts uz </w:t>
      </w:r>
      <w:r w:rsidR="00B61D8D">
        <w:t>5</w:t>
      </w:r>
      <w:r w:rsidRPr="00B61D8D">
        <w:t xml:space="preserve"> lapām ar </w:t>
      </w:r>
      <w:r w:rsidR="004C1D21" w:rsidRPr="00B61D8D">
        <w:t>1</w:t>
      </w:r>
      <w:r w:rsidRPr="00B61D8D">
        <w:t xml:space="preserve"> pielikumu uz </w:t>
      </w:r>
      <w:r w:rsidR="004C1D21" w:rsidRPr="00B61D8D">
        <w:t>7</w:t>
      </w:r>
      <w:r w:rsidRPr="00B61D8D">
        <w:t xml:space="preserve"> lapām</w:t>
      </w:r>
      <w:r w:rsidR="004C1D21" w:rsidRPr="00B61D8D">
        <w:t xml:space="preserve"> un 2.pielikumu uz 1 lapas</w:t>
      </w:r>
      <w:r w:rsidRPr="00B61D8D">
        <w:t>, parakstīts divos identiskos eksemplāros, kuriem ir vienāds juridiskais spēks un no kuriem viens glabājas pie pasūtītāja un otrs – pie piegādātāja.</w:t>
      </w:r>
    </w:p>
    <w:p w:rsidR="00284994" w:rsidRPr="00B61D8D" w:rsidRDefault="00284994" w:rsidP="00284994">
      <w:pPr>
        <w:suppressAutoHyphens w:val="0"/>
        <w:spacing w:before="240" w:after="240"/>
        <w:jc w:val="center"/>
        <w:rPr>
          <w:b/>
        </w:rPr>
      </w:pPr>
      <w:r w:rsidRPr="00B61D8D">
        <w:rPr>
          <w:b/>
        </w:rPr>
        <w:t>XI. Pušu atbildīgās personas</w:t>
      </w:r>
    </w:p>
    <w:p w:rsidR="00284994" w:rsidRPr="00B61D8D" w:rsidRDefault="00284994" w:rsidP="00284994">
      <w:pPr>
        <w:numPr>
          <w:ilvl w:val="0"/>
          <w:numId w:val="1"/>
        </w:numPr>
        <w:suppressAutoHyphens w:val="0"/>
        <w:spacing w:after="120"/>
        <w:ind w:left="357" w:hanging="357"/>
        <w:jc w:val="both"/>
      </w:pPr>
      <w:r w:rsidRPr="00B61D8D">
        <w:t>Par Līguma organizatorisko izpildi, kvalitātes uzraudzību, kā arī Komplekta pieņemšanu un nodošanas - pieņemšanas aktu parakstīšanu pilnvarotā persona no Pasūtītāja puses:</w:t>
      </w:r>
    </w:p>
    <w:tbl>
      <w:tblPr>
        <w:tblW w:w="7303" w:type="dxa"/>
        <w:jc w:val="center"/>
        <w:tblLook w:val="01E0" w:firstRow="1" w:lastRow="1" w:firstColumn="1" w:lastColumn="1" w:noHBand="0" w:noVBand="0"/>
      </w:tblPr>
      <w:tblGrid>
        <w:gridCol w:w="1903"/>
        <w:gridCol w:w="5400"/>
      </w:tblGrid>
      <w:tr w:rsidR="00284994" w:rsidRPr="00B61D8D" w:rsidTr="00A71D11">
        <w:trPr>
          <w:jc w:val="center"/>
        </w:trPr>
        <w:tc>
          <w:tcPr>
            <w:tcW w:w="1903" w:type="dxa"/>
          </w:tcPr>
          <w:p w:rsidR="00284994" w:rsidRPr="00B61D8D" w:rsidRDefault="00284994" w:rsidP="00A71D11">
            <w:bookmarkStart w:id="1" w:name="OLE_LINK23"/>
            <w:r w:rsidRPr="00B61D8D">
              <w:t>Vārds, uzvārds:</w:t>
            </w:r>
            <w:r w:rsidR="00864E93" w:rsidRPr="00B61D8D">
              <w:t xml:space="preserve"> </w:t>
            </w:r>
          </w:p>
        </w:tc>
        <w:tc>
          <w:tcPr>
            <w:tcW w:w="5400" w:type="dxa"/>
          </w:tcPr>
          <w:p w:rsidR="00284994" w:rsidRPr="00B61D8D" w:rsidRDefault="00864E93" w:rsidP="00A71D11">
            <w:pPr>
              <w:rPr>
                <w:b/>
              </w:rPr>
            </w:pPr>
            <w:r w:rsidRPr="00B61D8D">
              <w:rPr>
                <w:b/>
              </w:rPr>
              <w:t xml:space="preserve">Jeļena </w:t>
            </w:r>
            <w:proofErr w:type="spellStart"/>
            <w:r w:rsidRPr="00B61D8D">
              <w:rPr>
                <w:b/>
              </w:rPr>
              <w:t>Romanovska</w:t>
            </w:r>
            <w:proofErr w:type="spellEnd"/>
          </w:p>
        </w:tc>
      </w:tr>
      <w:tr w:rsidR="00284994" w:rsidRPr="00B61D8D" w:rsidTr="00A71D11">
        <w:trPr>
          <w:jc w:val="center"/>
        </w:trPr>
        <w:tc>
          <w:tcPr>
            <w:tcW w:w="1903" w:type="dxa"/>
          </w:tcPr>
          <w:p w:rsidR="00284994" w:rsidRPr="00B61D8D" w:rsidRDefault="00284994" w:rsidP="00A71D11">
            <w:r w:rsidRPr="00B61D8D">
              <w:t>Amats</w:t>
            </w:r>
          </w:p>
        </w:tc>
        <w:tc>
          <w:tcPr>
            <w:tcW w:w="5400" w:type="dxa"/>
          </w:tcPr>
          <w:p w:rsidR="00284994" w:rsidRPr="00B61D8D" w:rsidRDefault="00864E93" w:rsidP="00A71D11">
            <w:r w:rsidRPr="00B61D8D">
              <w:t>“Kultūras pils” vadītāja vietniece</w:t>
            </w:r>
          </w:p>
        </w:tc>
      </w:tr>
      <w:tr w:rsidR="00284994" w:rsidRPr="00B61D8D" w:rsidTr="00A71D11">
        <w:trPr>
          <w:jc w:val="center"/>
        </w:trPr>
        <w:tc>
          <w:tcPr>
            <w:tcW w:w="1903" w:type="dxa"/>
          </w:tcPr>
          <w:p w:rsidR="00284994" w:rsidRPr="00B61D8D" w:rsidRDefault="00284994" w:rsidP="00A71D11">
            <w:r w:rsidRPr="00B61D8D">
              <w:t>Tālrunis:</w:t>
            </w:r>
          </w:p>
        </w:tc>
        <w:tc>
          <w:tcPr>
            <w:tcW w:w="5400" w:type="dxa"/>
          </w:tcPr>
          <w:p w:rsidR="00284994" w:rsidRPr="00B61D8D" w:rsidRDefault="00512515" w:rsidP="00A71D11">
            <w:r w:rsidRPr="00B61D8D">
              <w:t>29478382</w:t>
            </w:r>
          </w:p>
        </w:tc>
      </w:tr>
      <w:tr w:rsidR="00284994" w:rsidRPr="00B61D8D" w:rsidTr="00A71D11">
        <w:trPr>
          <w:jc w:val="center"/>
        </w:trPr>
        <w:tc>
          <w:tcPr>
            <w:tcW w:w="1903" w:type="dxa"/>
          </w:tcPr>
          <w:p w:rsidR="00284994" w:rsidRPr="00B61D8D" w:rsidRDefault="00284994" w:rsidP="00A71D11">
            <w:r w:rsidRPr="00B61D8D">
              <w:t>E-pasta adrese:</w:t>
            </w:r>
          </w:p>
        </w:tc>
        <w:tc>
          <w:tcPr>
            <w:tcW w:w="5400" w:type="dxa"/>
          </w:tcPr>
          <w:p w:rsidR="00284994" w:rsidRPr="00B61D8D" w:rsidRDefault="002A72D9" w:rsidP="00A71D11">
            <w:pPr>
              <w:tabs>
                <w:tab w:val="left" w:pos="3492"/>
                <w:tab w:val="left" w:pos="4752"/>
              </w:tabs>
            </w:pPr>
            <w:hyperlink r:id="rId7" w:history="1">
              <w:r w:rsidR="00512515" w:rsidRPr="00B61D8D">
                <w:rPr>
                  <w:color w:val="0563C1" w:themeColor="hyperlink"/>
                  <w:u w:val="single"/>
                </w:rPr>
                <w:t>lena69@inbox.lv</w:t>
              </w:r>
            </w:hyperlink>
          </w:p>
        </w:tc>
      </w:tr>
    </w:tbl>
    <w:bookmarkEnd w:id="1"/>
    <w:p w:rsidR="00284994" w:rsidRPr="00B61D8D" w:rsidRDefault="00284994" w:rsidP="00284994">
      <w:pPr>
        <w:tabs>
          <w:tab w:val="left" w:pos="567"/>
        </w:tabs>
        <w:suppressAutoHyphens w:val="0"/>
        <w:spacing w:before="120"/>
        <w:jc w:val="both"/>
      </w:pPr>
      <w:r w:rsidRPr="00B61D8D">
        <w:t>44. Par Līguma izpildi atbildīgā un pilnvarotā persona no Piegādātāja puses:</w:t>
      </w:r>
    </w:p>
    <w:tbl>
      <w:tblPr>
        <w:tblW w:w="7303" w:type="dxa"/>
        <w:jc w:val="center"/>
        <w:tblLook w:val="01E0" w:firstRow="1" w:lastRow="1" w:firstColumn="1" w:lastColumn="1" w:noHBand="0" w:noVBand="0"/>
      </w:tblPr>
      <w:tblGrid>
        <w:gridCol w:w="1903"/>
        <w:gridCol w:w="5400"/>
      </w:tblGrid>
      <w:tr w:rsidR="00284994" w:rsidRPr="00B61D8D" w:rsidTr="00A71D11">
        <w:trPr>
          <w:jc w:val="center"/>
        </w:trPr>
        <w:tc>
          <w:tcPr>
            <w:tcW w:w="1903" w:type="dxa"/>
          </w:tcPr>
          <w:p w:rsidR="00284994" w:rsidRPr="00B61D8D" w:rsidRDefault="00284994" w:rsidP="00A71D11">
            <w:r w:rsidRPr="00B61D8D">
              <w:t>Vārds, uzvārds:</w:t>
            </w:r>
          </w:p>
        </w:tc>
        <w:tc>
          <w:tcPr>
            <w:tcW w:w="5400" w:type="dxa"/>
          </w:tcPr>
          <w:p w:rsidR="00284994" w:rsidRPr="00B61D8D" w:rsidRDefault="0032578F" w:rsidP="00A71D11">
            <w:pPr>
              <w:rPr>
                <w:b/>
              </w:rPr>
            </w:pPr>
            <w:r w:rsidRPr="00B61D8D">
              <w:rPr>
                <w:b/>
              </w:rPr>
              <w:t xml:space="preserve">Andris </w:t>
            </w:r>
            <w:proofErr w:type="spellStart"/>
            <w:r w:rsidRPr="00B61D8D">
              <w:rPr>
                <w:b/>
              </w:rPr>
              <w:t>Gauks</w:t>
            </w:r>
            <w:proofErr w:type="spellEnd"/>
          </w:p>
        </w:tc>
      </w:tr>
      <w:tr w:rsidR="00284994" w:rsidRPr="00B61D8D" w:rsidTr="00A71D11">
        <w:trPr>
          <w:jc w:val="center"/>
        </w:trPr>
        <w:tc>
          <w:tcPr>
            <w:tcW w:w="1903" w:type="dxa"/>
          </w:tcPr>
          <w:p w:rsidR="00284994" w:rsidRPr="00B61D8D" w:rsidRDefault="00284994" w:rsidP="00A71D11">
            <w:r w:rsidRPr="00B61D8D">
              <w:t>Amats</w:t>
            </w:r>
          </w:p>
        </w:tc>
        <w:tc>
          <w:tcPr>
            <w:tcW w:w="5400" w:type="dxa"/>
          </w:tcPr>
          <w:p w:rsidR="00284994" w:rsidRPr="00B61D8D" w:rsidRDefault="0032578F" w:rsidP="00A71D11">
            <w:r w:rsidRPr="00B61D8D">
              <w:t>valdes priekšsēdētājs</w:t>
            </w:r>
          </w:p>
        </w:tc>
      </w:tr>
      <w:tr w:rsidR="00284994" w:rsidRPr="00B61D8D" w:rsidTr="00A71D11">
        <w:trPr>
          <w:jc w:val="center"/>
        </w:trPr>
        <w:tc>
          <w:tcPr>
            <w:tcW w:w="1903" w:type="dxa"/>
          </w:tcPr>
          <w:p w:rsidR="00284994" w:rsidRPr="00B61D8D" w:rsidRDefault="00284994" w:rsidP="00A71D11">
            <w:r w:rsidRPr="00B61D8D">
              <w:t>Tālrunis:</w:t>
            </w:r>
          </w:p>
        </w:tc>
        <w:tc>
          <w:tcPr>
            <w:tcW w:w="5400" w:type="dxa"/>
          </w:tcPr>
          <w:p w:rsidR="00284994" w:rsidRPr="00B61D8D" w:rsidRDefault="0032578F" w:rsidP="00A71D11">
            <w:r w:rsidRPr="00B61D8D">
              <w:t>29648181</w:t>
            </w:r>
          </w:p>
        </w:tc>
      </w:tr>
      <w:tr w:rsidR="00284994" w:rsidRPr="00B61D8D" w:rsidTr="00A71D11">
        <w:trPr>
          <w:jc w:val="center"/>
        </w:trPr>
        <w:tc>
          <w:tcPr>
            <w:tcW w:w="1903" w:type="dxa"/>
          </w:tcPr>
          <w:p w:rsidR="00284994" w:rsidRPr="00B61D8D" w:rsidRDefault="00284994" w:rsidP="00A71D11">
            <w:r w:rsidRPr="00B61D8D">
              <w:t>E-pasta adrese:</w:t>
            </w:r>
          </w:p>
        </w:tc>
        <w:tc>
          <w:tcPr>
            <w:tcW w:w="5400" w:type="dxa"/>
          </w:tcPr>
          <w:p w:rsidR="00284994" w:rsidRPr="00B61D8D" w:rsidRDefault="002A72D9" w:rsidP="00A71D11">
            <w:pPr>
              <w:tabs>
                <w:tab w:val="left" w:pos="3492"/>
                <w:tab w:val="left" w:pos="4752"/>
              </w:tabs>
            </w:pPr>
            <w:hyperlink r:id="rId8" w:history="1">
              <w:r w:rsidR="00D76148" w:rsidRPr="00B61D8D">
                <w:rPr>
                  <w:rStyle w:val="Hyperlink"/>
                </w:rPr>
                <w:t>info@muzpro.eu</w:t>
              </w:r>
            </w:hyperlink>
            <w:r w:rsidR="00D76148" w:rsidRPr="00B61D8D">
              <w:t xml:space="preserve"> </w:t>
            </w:r>
          </w:p>
        </w:tc>
      </w:tr>
    </w:tbl>
    <w:p w:rsidR="00284994" w:rsidRPr="00B61D8D" w:rsidRDefault="00284994" w:rsidP="00B61D8D">
      <w:pPr>
        <w:spacing w:before="120" w:after="120"/>
        <w:jc w:val="center"/>
        <w:rPr>
          <w:b/>
          <w:bCs/>
        </w:rPr>
      </w:pPr>
      <w:r w:rsidRPr="00B61D8D">
        <w:rPr>
          <w:b/>
          <w:bCs/>
          <w:caps/>
        </w:rPr>
        <w:t>XII.</w:t>
      </w:r>
      <w:r w:rsidRPr="00B61D8D">
        <w:rPr>
          <w:b/>
          <w:bCs/>
        </w:rPr>
        <w:t xml:space="preserve"> Līdzēju rekvizīti</w:t>
      </w:r>
    </w:p>
    <w:tbl>
      <w:tblPr>
        <w:tblW w:w="5000" w:type="pct"/>
        <w:tblLook w:val="0000" w:firstRow="0" w:lastRow="0" w:firstColumn="0" w:lastColumn="0" w:noHBand="0" w:noVBand="0"/>
      </w:tblPr>
      <w:tblGrid>
        <w:gridCol w:w="4852"/>
        <w:gridCol w:w="4508"/>
      </w:tblGrid>
      <w:tr w:rsidR="0032578F" w:rsidRPr="0032578F" w:rsidTr="007E000C">
        <w:tc>
          <w:tcPr>
            <w:tcW w:w="2592" w:type="pct"/>
            <w:tcBorders>
              <w:top w:val="nil"/>
              <w:left w:val="nil"/>
              <w:bottom w:val="nil"/>
              <w:right w:val="nil"/>
            </w:tcBorders>
          </w:tcPr>
          <w:p w:rsidR="0032578F" w:rsidRPr="0032578F" w:rsidRDefault="0032578F" w:rsidP="0032578F">
            <w:pPr>
              <w:keepNext/>
              <w:ind w:left="-28"/>
              <w:outlineLvl w:val="2"/>
              <w:rPr>
                <w:b/>
                <w:bCs/>
              </w:rPr>
            </w:pPr>
            <w:r w:rsidRPr="0032578F">
              <w:rPr>
                <w:b/>
                <w:bCs/>
              </w:rPr>
              <w:t>Pasūtītājs:</w:t>
            </w:r>
          </w:p>
          <w:p w:rsidR="0032578F" w:rsidRPr="0032578F" w:rsidRDefault="0032578F" w:rsidP="0032578F">
            <w:pPr>
              <w:keepNext/>
              <w:ind w:left="-28"/>
              <w:outlineLvl w:val="2"/>
              <w:rPr>
                <w:b/>
                <w:bCs/>
                <w:caps/>
              </w:rPr>
            </w:pPr>
          </w:p>
          <w:p w:rsidR="0032578F" w:rsidRPr="0032578F" w:rsidRDefault="0032578F" w:rsidP="0032578F">
            <w:pPr>
              <w:keepNext/>
              <w:ind w:left="-28"/>
              <w:outlineLvl w:val="2"/>
              <w:rPr>
                <w:b/>
                <w:bCs/>
              </w:rPr>
            </w:pPr>
            <w:r w:rsidRPr="00B61D8D">
              <w:rPr>
                <w:b/>
                <w:bCs/>
              </w:rPr>
              <w:t xml:space="preserve">Daugavpils pilsētas domes </w:t>
            </w:r>
            <w:r w:rsidRPr="00B61D8D">
              <w:rPr>
                <w:b/>
                <w:bCs/>
              </w:rPr>
              <w:br/>
              <w:t>budžeta iestāde “Kultūras pils”</w:t>
            </w:r>
          </w:p>
          <w:p w:rsidR="0032578F" w:rsidRPr="0032578F" w:rsidRDefault="0032578F" w:rsidP="0032578F">
            <w:pPr>
              <w:ind w:left="-28"/>
            </w:pPr>
            <w:proofErr w:type="spellStart"/>
            <w:r w:rsidRPr="0032578F">
              <w:t>reģ.Nr</w:t>
            </w:r>
            <w:proofErr w:type="spellEnd"/>
            <w:r w:rsidRPr="0032578F">
              <w:t>.</w:t>
            </w:r>
            <w:r w:rsidRPr="00B61D8D">
              <w:t xml:space="preserve"> </w:t>
            </w:r>
            <w:r w:rsidRPr="00B61D8D">
              <w:rPr>
                <w:bCs/>
                <w:color w:val="000000"/>
              </w:rPr>
              <w:t>90002682862</w:t>
            </w:r>
          </w:p>
          <w:p w:rsidR="0032578F" w:rsidRPr="0032578F" w:rsidRDefault="0032578F" w:rsidP="0032578F">
            <w:r w:rsidRPr="00B61D8D">
              <w:rPr>
                <w:bCs/>
              </w:rPr>
              <w:t>Smilšu iela 92, Daugavpils</w:t>
            </w:r>
            <w:r w:rsidRPr="00B61D8D">
              <w:t>, LV – 5410</w:t>
            </w:r>
          </w:p>
          <w:p w:rsidR="0032578F" w:rsidRPr="0032578F" w:rsidRDefault="0032578F" w:rsidP="0032578F"/>
          <w:p w:rsidR="0032578F" w:rsidRPr="0032578F" w:rsidRDefault="0032578F" w:rsidP="0032578F"/>
          <w:p w:rsidR="0032578F" w:rsidRPr="0032578F" w:rsidRDefault="0032578F" w:rsidP="0032578F"/>
          <w:p w:rsidR="0032578F" w:rsidRPr="0032578F" w:rsidRDefault="0032578F" w:rsidP="0032578F"/>
          <w:p w:rsidR="0032578F" w:rsidRPr="0032578F" w:rsidRDefault="0032578F" w:rsidP="0032578F">
            <w:r w:rsidRPr="00B61D8D">
              <w:t>Vadītāj</w:t>
            </w:r>
            <w:r w:rsidRPr="0032578F">
              <w:t xml:space="preserve">s               </w:t>
            </w:r>
            <w:r w:rsidRPr="0032578F">
              <w:br/>
            </w:r>
            <w:proofErr w:type="spellStart"/>
            <w:r w:rsidRPr="00B61D8D">
              <w:t>A.Rudzs</w:t>
            </w:r>
            <w:proofErr w:type="spellEnd"/>
            <w:r w:rsidRPr="0032578F">
              <w:t>___________________________</w:t>
            </w:r>
          </w:p>
          <w:p w:rsidR="0032578F" w:rsidRPr="0032578F" w:rsidRDefault="0032578F" w:rsidP="0032578F">
            <w:pPr>
              <w:jc w:val="center"/>
            </w:pPr>
          </w:p>
        </w:tc>
        <w:tc>
          <w:tcPr>
            <w:tcW w:w="2408" w:type="pct"/>
            <w:tcBorders>
              <w:top w:val="nil"/>
              <w:left w:val="nil"/>
              <w:bottom w:val="nil"/>
              <w:right w:val="nil"/>
            </w:tcBorders>
          </w:tcPr>
          <w:p w:rsidR="0032578F" w:rsidRPr="0032578F" w:rsidRDefault="0032578F" w:rsidP="0032578F">
            <w:pPr>
              <w:rPr>
                <w:b/>
              </w:rPr>
            </w:pPr>
            <w:r w:rsidRPr="0032578F">
              <w:rPr>
                <w:b/>
              </w:rPr>
              <w:t>Piegādātājs:</w:t>
            </w:r>
          </w:p>
          <w:p w:rsidR="0032578F" w:rsidRPr="0032578F" w:rsidRDefault="0032578F" w:rsidP="0032578F">
            <w:pPr>
              <w:rPr>
                <w:b/>
              </w:rPr>
            </w:pPr>
          </w:p>
          <w:p w:rsidR="0032578F" w:rsidRPr="0032578F" w:rsidRDefault="0032578F" w:rsidP="0032578F">
            <w:pPr>
              <w:rPr>
                <w:b/>
              </w:rPr>
            </w:pPr>
            <w:r w:rsidRPr="0032578F">
              <w:rPr>
                <w:b/>
              </w:rPr>
              <w:t>SIA „</w:t>
            </w:r>
            <w:r w:rsidR="00D76148" w:rsidRPr="00B61D8D">
              <w:rPr>
                <w:b/>
              </w:rPr>
              <w:t>MUZ PRO</w:t>
            </w:r>
            <w:r w:rsidRPr="0032578F">
              <w:rPr>
                <w:b/>
              </w:rPr>
              <w:t>”</w:t>
            </w:r>
          </w:p>
          <w:p w:rsidR="0032578F" w:rsidRPr="0032578F" w:rsidRDefault="0032578F" w:rsidP="0032578F">
            <w:proofErr w:type="spellStart"/>
            <w:r w:rsidRPr="0032578F">
              <w:t>reģ.Nr</w:t>
            </w:r>
            <w:proofErr w:type="spellEnd"/>
            <w:r w:rsidRPr="0032578F">
              <w:t>.</w:t>
            </w:r>
            <w:r w:rsidR="00D76148" w:rsidRPr="00B61D8D">
              <w:t xml:space="preserve"> 41503052039</w:t>
            </w:r>
          </w:p>
          <w:p w:rsidR="0032578F" w:rsidRPr="0032578F" w:rsidRDefault="00D76148" w:rsidP="0032578F">
            <w:r w:rsidRPr="00B61D8D">
              <w:t>Vienības iela 7-22, Daugavpils, LV-5401</w:t>
            </w:r>
          </w:p>
          <w:p w:rsidR="0032578F" w:rsidRPr="0032578F" w:rsidRDefault="0032578F" w:rsidP="0032578F">
            <w:r w:rsidRPr="0032578F">
              <w:t xml:space="preserve">A/S SWEDBANK, </w:t>
            </w:r>
          </w:p>
          <w:p w:rsidR="0032578F" w:rsidRPr="0032578F" w:rsidRDefault="0032578F" w:rsidP="0032578F">
            <w:r w:rsidRPr="0032578F">
              <w:t>kods:HABALV22</w:t>
            </w:r>
            <w:r w:rsidRPr="0032578F">
              <w:tab/>
            </w:r>
          </w:p>
          <w:p w:rsidR="0032578F" w:rsidRPr="0032578F" w:rsidRDefault="0032578F" w:rsidP="0032578F">
            <w:proofErr w:type="spellStart"/>
            <w:r w:rsidRPr="0032578F">
              <w:t>Nor.konts</w:t>
            </w:r>
            <w:proofErr w:type="spellEnd"/>
            <w:r w:rsidRPr="0032578F">
              <w:t>: LV</w:t>
            </w:r>
            <w:r w:rsidR="00D76148" w:rsidRPr="00B61D8D">
              <w:t>42</w:t>
            </w:r>
            <w:r w:rsidRPr="0032578F">
              <w:t xml:space="preserve">HABA </w:t>
            </w:r>
            <w:r w:rsidR="00D76148" w:rsidRPr="00B61D8D">
              <w:t>0551029412474</w:t>
            </w:r>
          </w:p>
          <w:p w:rsidR="0032578F" w:rsidRPr="0032578F" w:rsidRDefault="0032578F" w:rsidP="0032578F"/>
          <w:p w:rsidR="0032578F" w:rsidRPr="0032578F" w:rsidRDefault="0032578F" w:rsidP="0032578F"/>
          <w:p w:rsidR="0032578F" w:rsidRPr="0032578F" w:rsidRDefault="0032578F" w:rsidP="00D76148">
            <w:r w:rsidRPr="0032578F">
              <w:t xml:space="preserve">Valdes </w:t>
            </w:r>
            <w:r w:rsidR="00D76148" w:rsidRPr="00B61D8D">
              <w:t>priekšsēdētājs</w:t>
            </w:r>
            <w:r w:rsidRPr="0032578F">
              <w:t xml:space="preserve">                  </w:t>
            </w:r>
            <w:r w:rsidRPr="0032578F">
              <w:br/>
            </w:r>
            <w:proofErr w:type="spellStart"/>
            <w:r w:rsidR="00D76148" w:rsidRPr="00B61D8D">
              <w:t>A.Gauks</w:t>
            </w:r>
            <w:proofErr w:type="spellEnd"/>
            <w:r w:rsidRPr="0032578F">
              <w:t>__________________________</w:t>
            </w:r>
          </w:p>
        </w:tc>
      </w:tr>
    </w:tbl>
    <w:p w:rsidR="0037513C" w:rsidRPr="00B61D8D" w:rsidRDefault="0037513C"/>
    <w:sectPr w:rsidR="0037513C" w:rsidRPr="00B61D8D" w:rsidSect="004C1D21">
      <w:footerReference w:type="default" r:id="rId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1D21" w:rsidRDefault="004C1D21" w:rsidP="004C1D21">
      <w:r>
        <w:separator/>
      </w:r>
    </w:p>
  </w:endnote>
  <w:endnote w:type="continuationSeparator" w:id="0">
    <w:p w:rsidR="004C1D21" w:rsidRDefault="004C1D21" w:rsidP="004C1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4735080"/>
      <w:docPartObj>
        <w:docPartGallery w:val="Page Numbers (Bottom of Page)"/>
        <w:docPartUnique/>
      </w:docPartObj>
    </w:sdtPr>
    <w:sdtEndPr>
      <w:rPr>
        <w:noProof/>
        <w:sz w:val="22"/>
        <w:szCs w:val="22"/>
      </w:rPr>
    </w:sdtEndPr>
    <w:sdtContent>
      <w:p w:rsidR="004C1D21" w:rsidRPr="00C369E3" w:rsidRDefault="004C1D21">
        <w:pPr>
          <w:pStyle w:val="Footer"/>
          <w:jc w:val="center"/>
          <w:rPr>
            <w:sz w:val="22"/>
            <w:szCs w:val="22"/>
          </w:rPr>
        </w:pPr>
        <w:r w:rsidRPr="00C369E3">
          <w:rPr>
            <w:sz w:val="22"/>
            <w:szCs w:val="22"/>
          </w:rPr>
          <w:fldChar w:fldCharType="begin"/>
        </w:r>
        <w:r w:rsidRPr="00C369E3">
          <w:rPr>
            <w:sz w:val="22"/>
            <w:szCs w:val="22"/>
          </w:rPr>
          <w:instrText xml:space="preserve"> PAGE   \* MERGEFORMAT </w:instrText>
        </w:r>
        <w:r w:rsidRPr="00C369E3">
          <w:rPr>
            <w:sz w:val="22"/>
            <w:szCs w:val="22"/>
          </w:rPr>
          <w:fldChar w:fldCharType="separate"/>
        </w:r>
        <w:r w:rsidR="002A72D9">
          <w:rPr>
            <w:noProof/>
            <w:sz w:val="22"/>
            <w:szCs w:val="22"/>
          </w:rPr>
          <w:t>2</w:t>
        </w:r>
        <w:r w:rsidRPr="00C369E3">
          <w:rPr>
            <w:noProof/>
            <w:sz w:val="22"/>
            <w:szCs w:val="22"/>
          </w:rPr>
          <w:fldChar w:fldCharType="end"/>
        </w:r>
      </w:p>
    </w:sdtContent>
  </w:sdt>
  <w:p w:rsidR="004C1D21" w:rsidRDefault="004C1D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1D21" w:rsidRDefault="004C1D21" w:rsidP="004C1D21">
      <w:r>
        <w:separator/>
      </w:r>
    </w:p>
  </w:footnote>
  <w:footnote w:type="continuationSeparator" w:id="0">
    <w:p w:rsidR="004C1D21" w:rsidRDefault="004C1D21" w:rsidP="004C1D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3A5A3A"/>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994"/>
    <w:rsid w:val="00155C1A"/>
    <w:rsid w:val="00283875"/>
    <w:rsid w:val="00284994"/>
    <w:rsid w:val="002A72D9"/>
    <w:rsid w:val="0030294A"/>
    <w:rsid w:val="0032578F"/>
    <w:rsid w:val="00366D44"/>
    <w:rsid w:val="0037513C"/>
    <w:rsid w:val="004C1D21"/>
    <w:rsid w:val="00512515"/>
    <w:rsid w:val="00765570"/>
    <w:rsid w:val="00840589"/>
    <w:rsid w:val="00864E93"/>
    <w:rsid w:val="00AD34F4"/>
    <w:rsid w:val="00B355A8"/>
    <w:rsid w:val="00B61D8D"/>
    <w:rsid w:val="00BD43B1"/>
    <w:rsid w:val="00C369E3"/>
    <w:rsid w:val="00D76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BCA1AAF5-ABC0-44B9-BBAD-4874D6583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994"/>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akstzRakstz2">
    <w:name w:val="Rakstz. Rakstz.2"/>
    <w:basedOn w:val="Normal"/>
    <w:next w:val="BlockText"/>
    <w:rsid w:val="0030294A"/>
    <w:pPr>
      <w:suppressAutoHyphens w:val="0"/>
      <w:spacing w:before="120" w:after="160" w:line="240" w:lineRule="exact"/>
      <w:ind w:firstLine="720"/>
      <w:jc w:val="both"/>
    </w:pPr>
    <w:rPr>
      <w:rFonts w:ascii="Verdana" w:hAnsi="Verdana"/>
      <w:sz w:val="20"/>
      <w:szCs w:val="20"/>
      <w:lang w:val="en-US" w:eastAsia="en-US"/>
    </w:rPr>
  </w:style>
  <w:style w:type="paragraph" w:styleId="BlockText">
    <w:name w:val="Block Text"/>
    <w:basedOn w:val="Normal"/>
    <w:uiPriority w:val="99"/>
    <w:semiHidden/>
    <w:unhideWhenUsed/>
    <w:rsid w:val="0030294A"/>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Header">
    <w:name w:val="header"/>
    <w:basedOn w:val="Normal"/>
    <w:link w:val="HeaderChar"/>
    <w:uiPriority w:val="99"/>
    <w:unhideWhenUsed/>
    <w:rsid w:val="004C1D21"/>
    <w:pPr>
      <w:tabs>
        <w:tab w:val="center" w:pos="4680"/>
        <w:tab w:val="right" w:pos="9360"/>
      </w:tabs>
    </w:pPr>
  </w:style>
  <w:style w:type="character" w:customStyle="1" w:styleId="HeaderChar">
    <w:name w:val="Header Char"/>
    <w:basedOn w:val="DefaultParagraphFont"/>
    <w:link w:val="Header"/>
    <w:uiPriority w:val="99"/>
    <w:rsid w:val="004C1D21"/>
    <w:rPr>
      <w:rFonts w:ascii="Times New Roman" w:eastAsia="Times New Roman" w:hAnsi="Times New Roman" w:cs="Times New Roman"/>
      <w:sz w:val="24"/>
      <w:szCs w:val="24"/>
      <w:lang w:val="lv-LV" w:eastAsia="ar-SA"/>
    </w:rPr>
  </w:style>
  <w:style w:type="paragraph" w:styleId="Footer">
    <w:name w:val="footer"/>
    <w:basedOn w:val="Normal"/>
    <w:link w:val="FooterChar"/>
    <w:uiPriority w:val="99"/>
    <w:unhideWhenUsed/>
    <w:rsid w:val="004C1D21"/>
    <w:pPr>
      <w:tabs>
        <w:tab w:val="center" w:pos="4680"/>
        <w:tab w:val="right" w:pos="9360"/>
      </w:tabs>
    </w:pPr>
  </w:style>
  <w:style w:type="character" w:customStyle="1" w:styleId="FooterChar">
    <w:name w:val="Footer Char"/>
    <w:basedOn w:val="DefaultParagraphFont"/>
    <w:link w:val="Footer"/>
    <w:uiPriority w:val="99"/>
    <w:rsid w:val="004C1D21"/>
    <w:rPr>
      <w:rFonts w:ascii="Times New Roman" w:eastAsia="Times New Roman" w:hAnsi="Times New Roman" w:cs="Times New Roman"/>
      <w:sz w:val="24"/>
      <w:szCs w:val="24"/>
      <w:lang w:val="lv-LV" w:eastAsia="ar-SA"/>
    </w:rPr>
  </w:style>
  <w:style w:type="character" w:styleId="Hyperlink">
    <w:name w:val="Hyperlink"/>
    <w:basedOn w:val="DefaultParagraphFont"/>
    <w:uiPriority w:val="99"/>
    <w:unhideWhenUsed/>
    <w:rsid w:val="00D761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zpro.eu" TargetMode="External"/><Relationship Id="rId3" Type="http://schemas.openxmlformats.org/officeDocument/2006/relationships/settings" Target="settings.xml"/><Relationship Id="rId7" Type="http://schemas.openxmlformats.org/officeDocument/2006/relationships/hyperlink" Target="mailto:lena69@inbox.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5</Pages>
  <Words>1585</Words>
  <Characters>9041</Characters>
  <Application>Microsoft Office Word</Application>
  <DocSecurity>0</DocSecurity>
  <Lines>75</Lines>
  <Paragraphs>21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I. Līguma priekšmets</vt:lpstr>
    </vt:vector>
  </TitlesOfParts>
  <Company/>
  <LinksUpToDate>false</LinksUpToDate>
  <CharactersWithSpaces>10605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Bartuls</dc:creator>
  <cp:keywords/>
  <dc:description/>
  <cp:lastModifiedBy>Jurijs Bartuls</cp:lastModifiedBy>
  <cp:revision>17</cp:revision>
  <dcterms:created xsi:type="dcterms:W3CDTF">2015-09-28T11:52:00Z</dcterms:created>
  <dcterms:modified xsi:type="dcterms:W3CDTF">2015-09-28T12:59:00Z</dcterms:modified>
</cp:coreProperties>
</file>